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3F54C3" w:rsidRDefault="003F54C3" w:rsidP="003F54C3">
      <w:pPr>
        <w:jc w:val="right"/>
      </w:pPr>
      <w:r w:rsidRPr="002B7EC7">
        <w:rPr>
          <w:b/>
        </w:rPr>
        <w:t xml:space="preserve">Saltillo, Coahuila de Zaragoza </w:t>
      </w:r>
      <w:r>
        <w:rPr>
          <w:b/>
        </w:rPr>
        <w:t xml:space="preserve">a </w:t>
      </w:r>
      <w:r w:rsidR="002077F2">
        <w:rPr>
          <w:b/>
        </w:rPr>
        <w:t xml:space="preserve">martes 5 de octubre </w:t>
      </w:r>
      <w:bookmarkStart w:id="0" w:name="_GoBack"/>
      <w:bookmarkEnd w:id="0"/>
      <w:r>
        <w:rPr>
          <w:b/>
        </w:rPr>
        <w:t>de 2021</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7F3BF4" w:rsidRDefault="007F3BF4" w:rsidP="007F3BF4">
      <w:pPr>
        <w:spacing w:line="360" w:lineRule="auto"/>
        <w:jc w:val="both"/>
        <w:rPr>
          <w:b/>
        </w:rPr>
      </w:pPr>
      <w:r>
        <w:rPr>
          <w:b/>
        </w:rPr>
        <w:t>Al público en general</w:t>
      </w:r>
    </w:p>
    <w:p w:rsidR="007F3BF4" w:rsidRDefault="007F3BF4" w:rsidP="007F3BF4">
      <w:pPr>
        <w:autoSpaceDE w:val="0"/>
        <w:autoSpaceDN w:val="0"/>
        <w:adjustRightInd w:val="0"/>
        <w:spacing w:after="0" w:line="360" w:lineRule="auto"/>
        <w:jc w:val="both"/>
      </w:pPr>
    </w:p>
    <w:p w:rsidR="007F3BF4" w:rsidRDefault="007F3BF4" w:rsidP="007F3BF4">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II de la Ley de Acceso a la Información Pública y Protección de Datos Personales para el Estado de Coahuila de Zaragoza,  se informa que no aplica esta fracción,  en virtud de que no contamos con un presupuesto aprobado  para  gastos de publicidad oficial.</w:t>
      </w:r>
    </w:p>
    <w:p w:rsidR="007F3BF4" w:rsidRDefault="007F3BF4" w:rsidP="007F3BF4">
      <w:pPr>
        <w:autoSpaceDE w:val="0"/>
        <w:autoSpaceDN w:val="0"/>
        <w:adjustRightInd w:val="0"/>
        <w:spacing w:after="0" w:line="360" w:lineRule="auto"/>
        <w:rPr>
          <w:rFonts w:ascii="Calibri" w:hAnsi="Calibri" w:cs="Calibri"/>
        </w:rPr>
      </w:pPr>
    </w:p>
    <w:p w:rsidR="007F3BF4" w:rsidRDefault="007F3BF4" w:rsidP="007F3BF4">
      <w:pPr>
        <w:spacing w:line="360" w:lineRule="auto"/>
        <w:jc w:val="both"/>
      </w:pPr>
      <w:r>
        <w:tab/>
      </w:r>
    </w:p>
    <w:p w:rsidR="007F3BF4" w:rsidRPr="00720C2D" w:rsidRDefault="007F3BF4" w:rsidP="007F3BF4">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53E" w:rsidRDefault="005F053E" w:rsidP="000F455A">
      <w:pPr>
        <w:spacing w:after="0" w:line="240" w:lineRule="auto"/>
      </w:pPr>
      <w:r>
        <w:separator/>
      </w:r>
    </w:p>
  </w:endnote>
  <w:endnote w:type="continuationSeparator" w:id="0">
    <w:p w:rsidR="005F053E" w:rsidRDefault="005F053E"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9D07E1">
      <w:rPr>
        <w:color w:val="7F7F7F" w:themeColor="text1" w:themeTint="80"/>
        <w:sz w:val="20"/>
      </w:rPr>
      <w:t>transparencia</w:t>
    </w:r>
    <w:r w:rsidRPr="008B016C">
      <w:rPr>
        <w:color w:val="7F7F7F" w:themeColor="text1" w:themeTint="80"/>
        <w:sz w:val="20"/>
      </w:rPr>
      <w:t>@</w:t>
    </w:r>
    <w:r w:rsidR="009D07E1">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53E" w:rsidRDefault="005F053E" w:rsidP="000F455A">
      <w:pPr>
        <w:spacing w:after="0" w:line="240" w:lineRule="auto"/>
      </w:pPr>
      <w:r>
        <w:separator/>
      </w:r>
    </w:p>
  </w:footnote>
  <w:footnote w:type="continuationSeparator" w:id="0">
    <w:p w:rsidR="005F053E" w:rsidRDefault="005F053E"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Pr="004973C2" w:rsidRDefault="006B7BBB" w:rsidP="004973C2">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Pr>
        <w:rFonts w:ascii="Futura Bk BT" w:hAnsi="Futura Bk BT"/>
        <w:b/>
      </w:rPr>
      <w:t>, Fracción I</w:t>
    </w:r>
    <w:r w:rsidR="007F3BF4">
      <w:rPr>
        <w:rFonts w:ascii="Futura Bk BT" w:hAnsi="Futura Bk BT"/>
        <w:b/>
      </w:rPr>
      <w:t>I</w:t>
    </w:r>
    <w:r w:rsidR="004973C2" w:rsidRPr="004973C2">
      <w:rPr>
        <w:rFonts w:ascii="Arial Narrow" w:hAnsi="Arial Narrow" w:cs="Arial"/>
      </w:rPr>
      <w:t xml:space="preserve"> </w:t>
    </w:r>
    <w:r w:rsidR="004973C2" w:rsidRPr="00F5522E">
      <w:rPr>
        <w:rFonts w:ascii="Arial Narrow" w:hAnsi="Arial Narrow" w:cs="Arial"/>
      </w:rPr>
      <w:t>Contrato, monto y factura;</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A763A"/>
    <w:rsid w:val="000F455A"/>
    <w:rsid w:val="0010796B"/>
    <w:rsid w:val="00135078"/>
    <w:rsid w:val="002077F2"/>
    <w:rsid w:val="002174ED"/>
    <w:rsid w:val="002664C3"/>
    <w:rsid w:val="002A2CA7"/>
    <w:rsid w:val="002B7EC7"/>
    <w:rsid w:val="002E5707"/>
    <w:rsid w:val="002E7ADF"/>
    <w:rsid w:val="002F514C"/>
    <w:rsid w:val="00301895"/>
    <w:rsid w:val="003F54C3"/>
    <w:rsid w:val="00413795"/>
    <w:rsid w:val="00464142"/>
    <w:rsid w:val="004973C2"/>
    <w:rsid w:val="004C73F3"/>
    <w:rsid w:val="00510CE4"/>
    <w:rsid w:val="005A474A"/>
    <w:rsid w:val="005F053E"/>
    <w:rsid w:val="00610FF4"/>
    <w:rsid w:val="00617147"/>
    <w:rsid w:val="006322CE"/>
    <w:rsid w:val="00667E28"/>
    <w:rsid w:val="006B7BBB"/>
    <w:rsid w:val="00745610"/>
    <w:rsid w:val="007A036B"/>
    <w:rsid w:val="007F3BF4"/>
    <w:rsid w:val="008B016C"/>
    <w:rsid w:val="009D07E1"/>
    <w:rsid w:val="00A822F6"/>
    <w:rsid w:val="00A9479F"/>
    <w:rsid w:val="00AB0FF0"/>
    <w:rsid w:val="00B171E9"/>
    <w:rsid w:val="00C1450B"/>
    <w:rsid w:val="00C20A03"/>
    <w:rsid w:val="00C369A7"/>
    <w:rsid w:val="00D40460"/>
    <w:rsid w:val="00D716BA"/>
    <w:rsid w:val="00DE4AC2"/>
    <w:rsid w:val="00DE4F28"/>
    <w:rsid w:val="00E11C08"/>
    <w:rsid w:val="00E16F47"/>
    <w:rsid w:val="00EE1982"/>
    <w:rsid w:val="00F16665"/>
    <w:rsid w:val="00F33F9C"/>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2021-10-05T17:09:00Z</dcterms:created>
  <dcterms:modified xsi:type="dcterms:W3CDTF">2021-10-05T17:09:00Z</dcterms:modified>
</cp:coreProperties>
</file>